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46075" w14:textId="6F30D3B4" w:rsidR="00583DA7" w:rsidRDefault="00E3627C">
      <w:r>
        <w:fldChar w:fldCharType="begin"/>
      </w:r>
      <w:r>
        <w:instrText>HYPERLINK "</w:instrText>
      </w:r>
      <w:r w:rsidRPr="00E3627C">
        <w:instrText>https://www.myclearwater.com/Business-Development/Doing-Business-with-the-City/View-Closed-Solicitations/DISPOSITION-OF-REAL-PROPERTY-LOCATED-WITHIN-THE-DOWNTOWN-CRA</w:instrText>
      </w:r>
      <w:r>
        <w:instrText>"</w:instrText>
      </w:r>
      <w:r>
        <w:fldChar w:fldCharType="separate"/>
      </w:r>
      <w:r w:rsidRPr="009C334D">
        <w:rPr>
          <w:rStyle w:val="Hyperlink"/>
        </w:rPr>
        <w:t>https://www.myclearwater.com/Business-Development/Doing-Business-with-the-City/View-Closed-Solicitations/DISPOSITION-OF-REAL-PROPERTY-LOCATED-WITHIN-THE-DOWNTOWN-CRA</w:t>
      </w:r>
      <w:r>
        <w:fldChar w:fldCharType="end"/>
      </w:r>
    </w:p>
    <w:p w14:paraId="59E3BD96" w14:textId="77777777" w:rsidR="00E3627C" w:rsidRDefault="00E3627C"/>
    <w:p w14:paraId="2D73DC46" w14:textId="77777777" w:rsidR="00E3627C" w:rsidRDefault="00E3627C"/>
    <w:p w14:paraId="47161D48" w14:textId="77777777" w:rsidR="00E3627C" w:rsidRDefault="00E3627C"/>
    <w:p w14:paraId="3B7367CD" w14:textId="77777777" w:rsidR="00E3627C" w:rsidRDefault="00E3627C"/>
    <w:p w14:paraId="64CBB69D" w14:textId="77777777" w:rsidR="00E3627C" w:rsidRDefault="00E3627C" w:rsidP="00E3627C">
      <w:r>
        <w:t>DISPOSITION OF REAL PROPERTY LOCATED WITHIN THE DOWNTOWN CRA</w:t>
      </w:r>
    </w:p>
    <w:p w14:paraId="76298384" w14:textId="77777777" w:rsidR="00E3627C" w:rsidRDefault="00E3627C" w:rsidP="00E3627C">
      <w:r>
        <w:t>Closing date July 15, 2026, 10:00 AM</w:t>
      </w:r>
    </w:p>
    <w:p w14:paraId="31A76108" w14:textId="77777777" w:rsidR="00E3627C" w:rsidRDefault="00E3627C" w:rsidP="00E3627C"/>
    <w:p w14:paraId="7D422FF7" w14:textId="77777777" w:rsidR="00E3627C" w:rsidRDefault="00E3627C" w:rsidP="00E3627C">
      <w:r>
        <w:t>Reference number48-26</w:t>
      </w:r>
    </w:p>
    <w:p w14:paraId="6F37228B" w14:textId="77777777" w:rsidR="00E3627C" w:rsidRDefault="00E3627C" w:rsidP="00E3627C">
      <w:proofErr w:type="spellStart"/>
      <w:r>
        <w:t>StatusOpen</w:t>
      </w:r>
      <w:proofErr w:type="spellEnd"/>
    </w:p>
    <w:p w14:paraId="31352C9A" w14:textId="77777777" w:rsidR="00E3627C" w:rsidRDefault="00E3627C" w:rsidP="00E3627C">
      <w:proofErr w:type="spellStart"/>
      <w:r>
        <w:t>SummaryNotice</w:t>
      </w:r>
      <w:proofErr w:type="spellEnd"/>
      <w:r>
        <w:t xml:space="preserve"> is hereby given that the City of Clearwater (the “City”) will accept sealed letters of interests (“LOIs”) beginning on June 14, 2026 until thirty (30) days thereafter ending on July 15, 2026 at 10:00 A.M., Local Time, from persons and groups interested in purchasing the property bearing the address, legal description, and parcel I.D. number referenced below:</w:t>
      </w:r>
    </w:p>
    <w:p w14:paraId="5FFCDE65" w14:textId="77777777" w:rsidR="00E3627C" w:rsidRDefault="00E3627C" w:rsidP="00E3627C">
      <w:r>
        <w:t>BRIEF DESCRIPTION: Notice is hereby given that the City of Clearwater (the “City”) will accept sealed letters of interests (“LOIs”) beginning on June 14, 2026 until thirty (30) days thereafter ending on July 15, 2026 at 10:00 A.M., Local Time, from persons and groups interested in purchasing the property bearing the address, legal description, and parcel I.D. number referenced below:</w:t>
      </w:r>
    </w:p>
    <w:p w14:paraId="02ECA95A" w14:textId="77777777" w:rsidR="00E3627C" w:rsidRDefault="00E3627C" w:rsidP="00E3627C"/>
    <w:p w14:paraId="4C29A14F" w14:textId="77777777" w:rsidR="00E3627C" w:rsidRDefault="00E3627C" w:rsidP="00E3627C">
      <w:r>
        <w:t>103 N. East Avenue, Clearwater, FL 33755</w:t>
      </w:r>
    </w:p>
    <w:p w14:paraId="741E35B4" w14:textId="77777777" w:rsidR="00E3627C" w:rsidRDefault="00E3627C" w:rsidP="00E3627C"/>
    <w:p w14:paraId="45FF41B6" w14:textId="77777777" w:rsidR="00E3627C" w:rsidRDefault="00E3627C" w:rsidP="00E3627C">
      <w:r>
        <w:t>Lots 8, 9, 10, and 11, Block 15 of Gould and Ewing’s 2nd Addition to Clearwater Harbor, according to the map or plat thereof as recorded in Plat Book 1, Page 52 of the Public Records of Hillsborough County, Florida, of which Pinellas was formerly a part.</w:t>
      </w:r>
    </w:p>
    <w:p w14:paraId="6C88BEC1" w14:textId="77777777" w:rsidR="00E3627C" w:rsidRDefault="00E3627C" w:rsidP="00E3627C"/>
    <w:p w14:paraId="550AD192" w14:textId="77777777" w:rsidR="00E3627C" w:rsidRDefault="00E3627C" w:rsidP="00E3627C">
      <w:r>
        <w:t>Parcel I.D. No. 16-29-15-32292-015-0080</w:t>
      </w:r>
    </w:p>
    <w:p w14:paraId="1B16B7C4" w14:textId="77777777" w:rsidR="00E3627C" w:rsidRDefault="00E3627C" w:rsidP="00E3627C"/>
    <w:p w14:paraId="519498FE" w14:textId="77777777" w:rsidR="00E3627C" w:rsidRDefault="00E3627C" w:rsidP="00E3627C">
      <w:r>
        <w:t xml:space="preserve">SUBMIT LETTERS OF INTERESTS TO: It is recommended that LOIs are submitted electronically through our website at https://www.myclearwater.com/business/rfp.  Alternatively, proposers may mail or hand-deliver LOIs to the address below:   </w:t>
      </w:r>
    </w:p>
    <w:p w14:paraId="4CBE2A5B" w14:textId="77777777" w:rsidR="00E3627C" w:rsidRDefault="00E3627C" w:rsidP="00E3627C"/>
    <w:p w14:paraId="366BB5FB" w14:textId="77777777" w:rsidR="00E3627C" w:rsidRDefault="00E3627C" w:rsidP="00E3627C">
      <w:r>
        <w:t>City of Clearwater</w:t>
      </w:r>
    </w:p>
    <w:p w14:paraId="5D313E9D" w14:textId="77777777" w:rsidR="00E3627C" w:rsidRDefault="00E3627C" w:rsidP="00E3627C"/>
    <w:p w14:paraId="453C0479" w14:textId="77777777" w:rsidR="00E3627C" w:rsidRDefault="00E3627C" w:rsidP="00E3627C">
      <w:r>
        <w:t>Economic Development &amp; Housing Department</w:t>
      </w:r>
    </w:p>
    <w:p w14:paraId="2A845DF7" w14:textId="77777777" w:rsidR="00E3627C" w:rsidRDefault="00E3627C" w:rsidP="00E3627C"/>
    <w:p w14:paraId="33159590" w14:textId="77777777" w:rsidR="00E3627C" w:rsidRDefault="00E3627C" w:rsidP="00E3627C">
      <w:r>
        <w:t>100 S. Myrtle Ave. 3rd Floor</w:t>
      </w:r>
    </w:p>
    <w:p w14:paraId="5E177E11" w14:textId="77777777" w:rsidR="00E3627C" w:rsidRDefault="00E3627C" w:rsidP="00E3627C"/>
    <w:p w14:paraId="464C3A53" w14:textId="77777777" w:rsidR="00E3627C" w:rsidRDefault="00E3627C" w:rsidP="00E3627C">
      <w:r>
        <w:t>Clearwater, FL 33756</w:t>
      </w:r>
    </w:p>
    <w:p w14:paraId="75666E6C" w14:textId="77777777" w:rsidR="00E3627C" w:rsidRDefault="00E3627C" w:rsidP="00E3627C"/>
    <w:p w14:paraId="75A71121" w14:textId="77777777" w:rsidR="00E3627C" w:rsidRDefault="00E3627C" w:rsidP="00E3627C">
      <w:r>
        <w:t xml:space="preserve">No responsibility will attach to the </w:t>
      </w:r>
      <w:proofErr w:type="gramStart"/>
      <w:r>
        <w:t>City</w:t>
      </w:r>
      <w:proofErr w:type="gramEnd"/>
      <w:r>
        <w:t>, its employees, or agents for premature opening of a LOI that is not properly addressed and identified. Email or fax submissions will not be accepted. Late submittals will not be considered.</w:t>
      </w:r>
    </w:p>
    <w:p w14:paraId="25490E69" w14:textId="77777777" w:rsidR="00E3627C" w:rsidRDefault="00E3627C" w:rsidP="00E3627C"/>
    <w:p w14:paraId="7EBA8983" w14:textId="77777777" w:rsidR="00E3627C" w:rsidRDefault="00E3627C" w:rsidP="00E3627C">
      <w:r>
        <w:t xml:space="preserve">DESCRIPTION.  The City seeks a buyer to acquire the above-referenced property for the purpose of future community redevelopment efforts in the Downtown Community Redevelopment Area.  For questions and more information, please contact the City’s Procurement Division by email at purchasing@myclearwater.com or visit the Economic Development and Housing Department at the address listed above. </w:t>
      </w:r>
    </w:p>
    <w:p w14:paraId="553A6FB5" w14:textId="77777777" w:rsidR="00E3627C" w:rsidRDefault="00E3627C" w:rsidP="00E3627C"/>
    <w:p w14:paraId="3DDC5C2E" w14:textId="77777777" w:rsidR="00E3627C" w:rsidRDefault="00E3627C" w:rsidP="00E3627C">
      <w:r>
        <w:t xml:space="preserve">The City shall consider all LOIs received in a timely manner.  The City reserves the right to reject any or all LOIs, to waive technicalities, to re-advertise, and to otherwise conduct this process in the manner it deems to be in the best interests of the public. </w:t>
      </w:r>
    </w:p>
    <w:p w14:paraId="49C919FE" w14:textId="77777777" w:rsidR="00E3627C" w:rsidRDefault="00E3627C" w:rsidP="00E3627C"/>
    <w:p w14:paraId="42F6F17A" w14:textId="77777777" w:rsidR="00E3627C" w:rsidRDefault="00E3627C" w:rsidP="00E3627C">
      <w:r>
        <w:t xml:space="preserve">Attachments:  </w:t>
      </w:r>
      <w:proofErr w:type="gramStart"/>
      <w:r>
        <w:t>Attachment-A-Aerial-Map-103-East-Ave.pdf(</w:t>
      </w:r>
      <w:proofErr w:type="gramEnd"/>
      <w:r>
        <w:t>PDF, 1MB)</w:t>
      </w:r>
    </w:p>
    <w:p w14:paraId="169AA4BF" w14:textId="77777777" w:rsidR="00E3627C" w:rsidRDefault="00E3627C" w:rsidP="00E3627C"/>
    <w:p w14:paraId="45AEFB8B" w14:textId="77777777" w:rsidR="00E3627C" w:rsidRDefault="00E3627C" w:rsidP="00E3627C">
      <w:r>
        <w:t xml:space="preserve"> </w:t>
      </w:r>
    </w:p>
    <w:p w14:paraId="64F4DA43" w14:textId="77777777" w:rsidR="00E3627C" w:rsidRDefault="00E3627C" w:rsidP="00E3627C">
      <w:r>
        <w:t xml:space="preserve">Instructions on how to submit your solicitation documents electronically:  </w:t>
      </w:r>
    </w:p>
    <w:p w14:paraId="20662338" w14:textId="77777777" w:rsidR="00E3627C" w:rsidRDefault="00E3627C" w:rsidP="00E3627C"/>
    <w:p w14:paraId="0961DDE2" w14:textId="77777777" w:rsidR="00E3627C" w:rsidRDefault="00E3627C" w:rsidP="00E3627C">
      <w:r>
        <w:t xml:space="preserve">Log </w:t>
      </w:r>
      <w:proofErr w:type="gramStart"/>
      <w:r>
        <w:t>onto:https://app.smartsheet.com/b/form/6965ef2e80e84fa6b2426b2a0f226441</w:t>
      </w:r>
      <w:proofErr w:type="gramEnd"/>
    </w:p>
    <w:p w14:paraId="0A89E5F8" w14:textId="77777777" w:rsidR="00E3627C" w:rsidRDefault="00E3627C" w:rsidP="00E3627C">
      <w:r>
        <w:t xml:space="preserve">Complete online form with “Your Information”  </w:t>
      </w:r>
    </w:p>
    <w:p w14:paraId="67481DC7" w14:textId="77777777" w:rsidR="00E3627C" w:rsidRDefault="00E3627C" w:rsidP="00E3627C">
      <w:r>
        <w:t xml:space="preserve">Use the drop-down arrow to select “Project You Are Bidding On”  </w:t>
      </w:r>
    </w:p>
    <w:p w14:paraId="54AB4E75" w14:textId="77777777" w:rsidR="00E3627C" w:rsidRDefault="00E3627C" w:rsidP="00E3627C">
      <w:r>
        <w:t xml:space="preserve">Drag and drop your files into the “Upload Files Here” box  </w:t>
      </w:r>
    </w:p>
    <w:p w14:paraId="4AEDBF50" w14:textId="77777777" w:rsidR="00E3627C" w:rsidRDefault="00E3627C" w:rsidP="00E3627C">
      <w:r>
        <w:t xml:space="preserve">Once complete, hit “Submit”  </w:t>
      </w:r>
    </w:p>
    <w:p w14:paraId="2A9BDF1C" w14:textId="1DD12D9E" w:rsidR="00E3627C" w:rsidRDefault="00E3627C" w:rsidP="00E3627C">
      <w:r>
        <w:t>NOTE: Once solicitation documents have been submitted, in order to retract the documents, an email from your company must be sent to the address listed under that solicitation on the City’s website. Retractions can only be made on open solicitations.</w:t>
      </w:r>
    </w:p>
    <w:sectPr w:rsidR="00E362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C84"/>
    <w:rsid w:val="00397CBF"/>
    <w:rsid w:val="00583DA7"/>
    <w:rsid w:val="00A26908"/>
    <w:rsid w:val="00AC0C2A"/>
    <w:rsid w:val="00C44C84"/>
    <w:rsid w:val="00D77871"/>
    <w:rsid w:val="00DB7BB3"/>
    <w:rsid w:val="00E3627C"/>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76F5"/>
  <w15:chartTrackingRefBased/>
  <w15:docId w15:val="{5B50D837-B56E-4DAD-936D-BF4753431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4C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44C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44C8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44C8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44C8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44C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C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C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C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C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4C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4C8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4C8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44C8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44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C84"/>
    <w:rPr>
      <w:rFonts w:eastAsiaTheme="majorEastAsia" w:cstheme="majorBidi"/>
      <w:color w:val="272727" w:themeColor="text1" w:themeTint="D8"/>
    </w:rPr>
  </w:style>
  <w:style w:type="paragraph" w:styleId="Title">
    <w:name w:val="Title"/>
    <w:basedOn w:val="Normal"/>
    <w:next w:val="Normal"/>
    <w:link w:val="TitleChar"/>
    <w:uiPriority w:val="10"/>
    <w:qFormat/>
    <w:rsid w:val="00C44C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C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C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C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C84"/>
    <w:pPr>
      <w:spacing w:before="160"/>
      <w:jc w:val="center"/>
    </w:pPr>
    <w:rPr>
      <w:i/>
      <w:iCs/>
      <w:color w:val="404040" w:themeColor="text1" w:themeTint="BF"/>
    </w:rPr>
  </w:style>
  <w:style w:type="character" w:customStyle="1" w:styleId="QuoteChar">
    <w:name w:val="Quote Char"/>
    <w:basedOn w:val="DefaultParagraphFont"/>
    <w:link w:val="Quote"/>
    <w:uiPriority w:val="29"/>
    <w:rsid w:val="00C44C84"/>
    <w:rPr>
      <w:i/>
      <w:iCs/>
      <w:color w:val="404040" w:themeColor="text1" w:themeTint="BF"/>
    </w:rPr>
  </w:style>
  <w:style w:type="paragraph" w:styleId="ListParagraph">
    <w:name w:val="List Paragraph"/>
    <w:basedOn w:val="Normal"/>
    <w:uiPriority w:val="34"/>
    <w:qFormat/>
    <w:rsid w:val="00C44C84"/>
    <w:pPr>
      <w:ind w:left="720"/>
      <w:contextualSpacing/>
    </w:pPr>
  </w:style>
  <w:style w:type="character" w:styleId="IntenseEmphasis">
    <w:name w:val="Intense Emphasis"/>
    <w:basedOn w:val="DefaultParagraphFont"/>
    <w:uiPriority w:val="21"/>
    <w:qFormat/>
    <w:rsid w:val="00C44C84"/>
    <w:rPr>
      <w:i/>
      <w:iCs/>
      <w:color w:val="2F5496" w:themeColor="accent1" w:themeShade="BF"/>
    </w:rPr>
  </w:style>
  <w:style w:type="paragraph" w:styleId="IntenseQuote">
    <w:name w:val="Intense Quote"/>
    <w:basedOn w:val="Normal"/>
    <w:next w:val="Normal"/>
    <w:link w:val="IntenseQuoteChar"/>
    <w:uiPriority w:val="30"/>
    <w:qFormat/>
    <w:rsid w:val="00C44C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44C84"/>
    <w:rPr>
      <w:i/>
      <w:iCs/>
      <w:color w:val="2F5496" w:themeColor="accent1" w:themeShade="BF"/>
    </w:rPr>
  </w:style>
  <w:style w:type="character" w:styleId="IntenseReference">
    <w:name w:val="Intense Reference"/>
    <w:basedOn w:val="DefaultParagraphFont"/>
    <w:uiPriority w:val="32"/>
    <w:qFormat/>
    <w:rsid w:val="00C44C84"/>
    <w:rPr>
      <w:b/>
      <w:bCs/>
      <w:smallCaps/>
      <w:color w:val="2F5496" w:themeColor="accent1" w:themeShade="BF"/>
      <w:spacing w:val="5"/>
    </w:rPr>
  </w:style>
  <w:style w:type="character" w:styleId="Hyperlink">
    <w:name w:val="Hyperlink"/>
    <w:basedOn w:val="DefaultParagraphFont"/>
    <w:uiPriority w:val="99"/>
    <w:unhideWhenUsed/>
    <w:rsid w:val="00E3627C"/>
    <w:rPr>
      <w:color w:val="0563C1" w:themeColor="hyperlink"/>
      <w:u w:val="single"/>
    </w:rPr>
  </w:style>
  <w:style w:type="character" w:styleId="UnresolvedMention">
    <w:name w:val="Unresolved Mention"/>
    <w:basedOn w:val="DefaultParagraphFont"/>
    <w:uiPriority w:val="99"/>
    <w:semiHidden/>
    <w:unhideWhenUsed/>
    <w:rsid w:val="00E36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2026-06-24T10:47:00Z</cp:lastPrinted>
  <dcterms:created xsi:type="dcterms:W3CDTF">2026-06-24T10:47:00Z</dcterms:created>
  <dcterms:modified xsi:type="dcterms:W3CDTF">2026-06-24T10:47:00Z</dcterms:modified>
</cp:coreProperties>
</file>